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3D" w:rsidRDefault="002D363D">
      <w:pPr>
        <w:pStyle w:val="a3"/>
        <w:spacing w:before="14"/>
        <w:rPr>
          <w:rFonts w:ascii="Times New Roman"/>
        </w:rPr>
      </w:pPr>
    </w:p>
    <w:p w:rsidR="002D363D" w:rsidRDefault="00F86172">
      <w:pPr>
        <w:pStyle w:val="a3"/>
        <w:ind w:right="334"/>
        <w:jc w:val="right"/>
      </w:pPr>
      <w:r>
        <w:rPr>
          <w:w w:val="110"/>
        </w:rPr>
        <w:t>Приложение</w:t>
      </w:r>
      <w:r>
        <w:rPr>
          <w:spacing w:val="-3"/>
          <w:w w:val="110"/>
        </w:rPr>
        <w:t xml:space="preserve"> </w:t>
      </w:r>
      <w:r>
        <w:rPr>
          <w:w w:val="110"/>
        </w:rPr>
        <w:t>№1 к</w:t>
      </w:r>
      <w:r>
        <w:rPr>
          <w:spacing w:val="-1"/>
          <w:w w:val="110"/>
        </w:rPr>
        <w:t xml:space="preserve"> </w:t>
      </w:r>
      <w:r>
        <w:rPr>
          <w:w w:val="110"/>
        </w:rPr>
        <w:t>Приказу</w:t>
      </w:r>
      <w:r>
        <w:rPr>
          <w:spacing w:val="-3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 ноября</w:t>
      </w:r>
      <w:r>
        <w:rPr>
          <w:spacing w:val="-1"/>
          <w:w w:val="110"/>
        </w:rPr>
        <w:t xml:space="preserve"> </w:t>
      </w:r>
      <w:r>
        <w:rPr>
          <w:w w:val="110"/>
        </w:rPr>
        <w:t>2023г.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№339</w:t>
      </w:r>
    </w:p>
    <w:p w:rsidR="002D363D" w:rsidRDefault="002D363D">
      <w:pPr>
        <w:jc w:val="right"/>
        <w:sectPr w:rsidR="002D363D">
          <w:type w:val="continuous"/>
          <w:pgSz w:w="16840" w:h="11910" w:orient="landscape"/>
          <w:pgMar w:top="760" w:right="2420" w:bottom="280" w:left="920" w:header="720" w:footer="720" w:gutter="0"/>
          <w:cols w:space="720"/>
        </w:sectPr>
      </w:pPr>
    </w:p>
    <w:p w:rsidR="002D363D" w:rsidRDefault="002D363D">
      <w:pPr>
        <w:pStyle w:val="a3"/>
        <w:spacing w:before="119"/>
        <w:rPr>
          <w:sz w:val="11"/>
        </w:rPr>
      </w:pPr>
    </w:p>
    <w:p w:rsidR="002D363D" w:rsidRDefault="00F86172">
      <w:pPr>
        <w:pStyle w:val="a4"/>
      </w:pPr>
      <w:r>
        <w:rPr>
          <w:spacing w:val="-2"/>
        </w:rPr>
        <w:t>Условия</w:t>
      </w:r>
      <w:r>
        <w:rPr>
          <w:spacing w:val="1"/>
        </w:rPr>
        <w:t xml:space="preserve"> </w:t>
      </w:r>
      <w:r>
        <w:rPr>
          <w:spacing w:val="-2"/>
        </w:rPr>
        <w:t>вкладов</w:t>
      </w:r>
      <w:r>
        <w:rPr>
          <w:spacing w:val="3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физических</w:t>
      </w:r>
      <w:r>
        <w:rPr>
          <w:spacing w:val="4"/>
        </w:rPr>
        <w:t xml:space="preserve"> </w:t>
      </w:r>
      <w:r>
        <w:rPr>
          <w:spacing w:val="-2"/>
        </w:rPr>
        <w:t>лиц</w:t>
      </w:r>
      <w:r>
        <w:rPr>
          <w:spacing w:val="3"/>
        </w:rPr>
        <w:t xml:space="preserve"> </w:t>
      </w:r>
      <w:r>
        <w:rPr>
          <w:spacing w:val="-2"/>
        </w:rPr>
        <w:t>АО</w:t>
      </w:r>
      <w:r>
        <w:rPr>
          <w:spacing w:val="2"/>
        </w:rPr>
        <w:t xml:space="preserve"> </w:t>
      </w:r>
      <w:r>
        <w:rPr>
          <w:spacing w:val="-2"/>
        </w:rPr>
        <w:t>КБ</w:t>
      </w:r>
      <w:r>
        <w:rPr>
          <w:spacing w:val="2"/>
        </w:rPr>
        <w:t xml:space="preserve"> </w:t>
      </w:r>
      <w:r>
        <w:rPr>
          <w:spacing w:val="-2"/>
        </w:rPr>
        <w:t>"РУСНАРБАНК"</w:t>
      </w:r>
    </w:p>
    <w:p w:rsidR="002D363D" w:rsidRDefault="00F86172">
      <w:pPr>
        <w:spacing w:before="32"/>
        <w:rPr>
          <w:sz w:val="6"/>
        </w:rPr>
      </w:pPr>
      <w:r>
        <w:br w:type="column"/>
      </w:r>
    </w:p>
    <w:p w:rsidR="002D363D" w:rsidRDefault="00F86172">
      <w:pPr>
        <w:pStyle w:val="a3"/>
        <w:ind w:right="334"/>
        <w:jc w:val="right"/>
      </w:pPr>
      <w:r>
        <w:rPr>
          <w:spacing w:val="-2"/>
          <w:w w:val="110"/>
        </w:rPr>
        <w:t>Утверждено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Комитетом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по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управлению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активами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пассивами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АО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КБ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«РУСНАРБАНК»</w:t>
      </w:r>
    </w:p>
    <w:p w:rsidR="002D363D" w:rsidRDefault="00F86172">
      <w:pPr>
        <w:pStyle w:val="a3"/>
        <w:spacing w:before="16"/>
        <w:ind w:right="333"/>
        <w:jc w:val="right"/>
      </w:pPr>
      <w:r>
        <w:rPr>
          <w:w w:val="110"/>
        </w:rPr>
        <w:t>Протокол</w:t>
      </w:r>
      <w:r>
        <w:rPr>
          <w:spacing w:val="-2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</w:t>
      </w:r>
      <w:r>
        <w:rPr>
          <w:spacing w:val="1"/>
          <w:w w:val="110"/>
        </w:rPr>
        <w:t xml:space="preserve"> </w:t>
      </w:r>
      <w:r>
        <w:rPr>
          <w:w w:val="110"/>
        </w:rPr>
        <w:t>ноября</w:t>
      </w:r>
      <w:r>
        <w:rPr>
          <w:spacing w:val="-2"/>
          <w:w w:val="110"/>
        </w:rPr>
        <w:t xml:space="preserve"> </w:t>
      </w:r>
      <w:r>
        <w:rPr>
          <w:w w:val="110"/>
        </w:rPr>
        <w:t>2023</w:t>
      </w:r>
      <w:r>
        <w:rPr>
          <w:spacing w:val="1"/>
          <w:w w:val="110"/>
        </w:rPr>
        <w:t xml:space="preserve"> </w:t>
      </w:r>
      <w:r>
        <w:rPr>
          <w:w w:val="110"/>
        </w:rPr>
        <w:t>года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№25/23</w:t>
      </w:r>
    </w:p>
    <w:p w:rsidR="002D363D" w:rsidRDefault="002D363D">
      <w:pPr>
        <w:jc w:val="right"/>
        <w:sectPr w:rsidR="002D363D">
          <w:type w:val="continuous"/>
          <w:pgSz w:w="16840" w:h="11910" w:orient="landscape"/>
          <w:pgMar w:top="760" w:right="2420" w:bottom="280" w:left="920" w:header="720" w:footer="720" w:gutter="0"/>
          <w:cols w:num="2" w:space="720" w:equalWidth="0">
            <w:col w:w="8207" w:space="40"/>
            <w:col w:w="5253"/>
          </w:cols>
        </w:sectPr>
      </w:pPr>
    </w:p>
    <w:p w:rsidR="002D363D" w:rsidRDefault="00F86172">
      <w:pPr>
        <w:pStyle w:val="a3"/>
        <w:spacing w:before="9"/>
        <w:rPr>
          <w:sz w:val="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98848" behindDoc="1" locked="0" layoutInCell="1" allowOverlap="1">
                <wp:simplePos x="0" y="0"/>
                <wp:positionH relativeFrom="page">
                  <wp:posOffset>794496</wp:posOffset>
                </wp:positionH>
                <wp:positionV relativeFrom="page">
                  <wp:posOffset>6617854</wp:posOffset>
                </wp:positionV>
                <wp:extent cx="84455" cy="254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363D" w:rsidRDefault="00F86172">
                            <w:pPr>
                              <w:spacing w:before="21"/>
                              <w:ind w:left="20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(Онлайн)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55875pt;margin-top:521.090942pt;width:6.65pt;height:20.05pt;mso-position-horizontal-relative:page;mso-position-vertical-relative:page;z-index:-1651763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2"/>
                          <w:sz w:val="8"/>
                        </w:rPr>
                        <w:t>(Онлайн)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55"/>
        <w:gridCol w:w="633"/>
        <w:gridCol w:w="551"/>
        <w:gridCol w:w="534"/>
        <w:gridCol w:w="551"/>
        <w:gridCol w:w="568"/>
        <w:gridCol w:w="578"/>
        <w:gridCol w:w="579"/>
        <w:gridCol w:w="655"/>
        <w:gridCol w:w="643"/>
        <w:gridCol w:w="617"/>
        <w:gridCol w:w="612"/>
        <w:gridCol w:w="504"/>
        <w:gridCol w:w="2868"/>
        <w:gridCol w:w="939"/>
        <w:gridCol w:w="708"/>
        <w:gridCol w:w="682"/>
      </w:tblGrid>
      <w:tr w:rsidR="002D363D">
        <w:trPr>
          <w:trHeight w:val="256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19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10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Продукт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D" w:rsidRDefault="00F86172">
            <w:pPr>
              <w:pStyle w:val="TableParagraph"/>
              <w:spacing w:before="48" w:line="297" w:lineRule="auto"/>
              <w:ind w:left="389" w:right="136" w:hanging="239"/>
              <w:rPr>
                <w:sz w:val="6"/>
              </w:rPr>
            </w:pPr>
            <w:r>
              <w:rPr>
                <w:w w:val="110"/>
                <w:sz w:val="6"/>
              </w:rPr>
              <w:t>Базовые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параметры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33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2D363D" w:rsidRDefault="002D36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D363D">
        <w:trPr>
          <w:trHeight w:val="385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</w:tcPr>
          <w:p w:rsidR="002D363D" w:rsidRDefault="002D363D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spacing w:before="55"/>
              <w:rPr>
                <w:sz w:val="6"/>
              </w:rPr>
            </w:pPr>
          </w:p>
          <w:p w:rsidR="002D363D" w:rsidRDefault="00F86172">
            <w:pPr>
              <w:pStyle w:val="TableParagraph"/>
              <w:spacing w:line="297" w:lineRule="auto"/>
              <w:ind w:left="60" w:hanging="1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Валюта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F86172">
            <w:pPr>
              <w:pStyle w:val="TableParagraph"/>
              <w:spacing w:before="27" w:line="80" w:lineRule="atLeast"/>
              <w:ind w:left="70" w:right="57" w:firstLine="3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Минимальная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(неснижаемый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остаток)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30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30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30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31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30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3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30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30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36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20"/>
              <w:rPr>
                <w:sz w:val="6"/>
              </w:rPr>
            </w:pPr>
          </w:p>
          <w:p w:rsidR="002D363D" w:rsidRDefault="00F86172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1098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spacing w:before="55"/>
              <w:rPr>
                <w:sz w:val="6"/>
              </w:rPr>
            </w:pPr>
          </w:p>
          <w:p w:rsidR="002D363D" w:rsidRDefault="00F86172">
            <w:pPr>
              <w:pStyle w:val="TableParagraph"/>
              <w:spacing w:line="297" w:lineRule="auto"/>
              <w:ind w:left="101" w:hanging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Максимальная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15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30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4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Капитализация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30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Выплата</w:t>
            </w:r>
            <w:r>
              <w:rPr>
                <w:spacing w:val="24"/>
                <w:w w:val="110"/>
                <w:sz w:val="6"/>
              </w:rPr>
              <w:t xml:space="preserve"> </w:t>
            </w:r>
            <w:r>
              <w:rPr>
                <w:spacing w:val="-10"/>
                <w:w w:val="110"/>
                <w:sz w:val="6"/>
              </w:rPr>
              <w:t>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23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Пополнение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spacing w:before="55"/>
              <w:rPr>
                <w:sz w:val="6"/>
              </w:rPr>
            </w:pPr>
          </w:p>
          <w:p w:rsidR="002D363D" w:rsidRDefault="00F86172">
            <w:pPr>
              <w:pStyle w:val="TableParagraph"/>
              <w:spacing w:line="297" w:lineRule="auto"/>
              <w:ind w:left="144" w:hanging="6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Частичное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снятие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13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Досрочное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расторжение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23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Особые</w:t>
            </w:r>
            <w:r>
              <w:rPr>
                <w:spacing w:val="1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условия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spacing w:before="55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13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Возможность</w:t>
            </w:r>
          </w:p>
          <w:p w:rsidR="002D363D" w:rsidRDefault="00F86172">
            <w:pPr>
              <w:pStyle w:val="TableParagraph"/>
              <w:spacing w:before="16"/>
              <w:ind w:left="73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открытия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онлайн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23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13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Пролонгация</w:t>
            </w:r>
          </w:p>
        </w:tc>
      </w:tr>
      <w:tr w:rsidR="002D363D">
        <w:trPr>
          <w:trHeight w:val="1387"/>
        </w:trPr>
        <w:tc>
          <w:tcPr>
            <w:tcW w:w="487" w:type="dxa"/>
            <w:tcBorders>
              <w:right w:val="single" w:sz="4" w:space="0" w:color="000000"/>
            </w:tcBorders>
            <w:textDirection w:val="btLr"/>
          </w:tcPr>
          <w:p w:rsidR="002D363D" w:rsidRDefault="002D363D">
            <w:pPr>
              <w:pStyle w:val="TableParagraph"/>
              <w:rPr>
                <w:sz w:val="8"/>
              </w:rPr>
            </w:pPr>
          </w:p>
          <w:p w:rsidR="002D363D" w:rsidRDefault="002D363D">
            <w:pPr>
              <w:pStyle w:val="TableParagraph"/>
              <w:spacing w:before="13"/>
              <w:rPr>
                <w:sz w:val="8"/>
              </w:rPr>
            </w:pPr>
          </w:p>
          <w:p w:rsidR="002D363D" w:rsidRDefault="00F86172">
            <w:pPr>
              <w:pStyle w:val="TableParagraph"/>
              <w:ind w:left="435"/>
              <w:rPr>
                <w:sz w:val="8"/>
              </w:rPr>
            </w:pPr>
            <w:r>
              <w:rPr>
                <w:sz w:val="8"/>
              </w:rPr>
              <w:t>Новое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время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44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9" w:right="1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spacing w:before="17"/>
              <w:rPr>
                <w:sz w:val="7"/>
              </w:rPr>
            </w:pPr>
          </w:p>
          <w:p w:rsidR="002D363D" w:rsidRDefault="00F86172">
            <w:pPr>
              <w:pStyle w:val="TableParagraph"/>
              <w:ind w:right="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spacing w:before="10"/>
              <w:rPr>
                <w:sz w:val="7"/>
              </w:rPr>
            </w:pPr>
          </w:p>
          <w:p w:rsidR="002D363D" w:rsidRDefault="00F86172">
            <w:pPr>
              <w:pStyle w:val="TableParagraph"/>
              <w:ind w:left="30" w:right="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spacing w:before="17"/>
              <w:rPr>
                <w:sz w:val="7"/>
              </w:rPr>
            </w:pPr>
          </w:p>
          <w:p w:rsidR="002D363D" w:rsidRDefault="00F86172">
            <w:pPr>
              <w:pStyle w:val="TableParagraph"/>
              <w:ind w:left="31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spacing w:before="17"/>
              <w:rPr>
                <w:sz w:val="7"/>
              </w:rPr>
            </w:pPr>
          </w:p>
          <w:p w:rsidR="002D363D" w:rsidRDefault="00F86172">
            <w:pPr>
              <w:pStyle w:val="TableParagraph"/>
              <w:ind w:left="30" w:right="1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spacing w:before="17"/>
              <w:rPr>
                <w:sz w:val="7"/>
              </w:rPr>
            </w:pPr>
          </w:p>
          <w:p w:rsidR="002D363D" w:rsidRDefault="00F86172">
            <w:pPr>
              <w:pStyle w:val="TableParagraph"/>
              <w:ind w:left="2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spacing w:before="17"/>
              <w:rPr>
                <w:sz w:val="7"/>
              </w:rPr>
            </w:pPr>
          </w:p>
          <w:p w:rsidR="002D363D" w:rsidRDefault="00F86172">
            <w:pPr>
              <w:pStyle w:val="TableParagraph"/>
              <w:ind w:left="36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rPr>
                <w:sz w:val="7"/>
              </w:rPr>
            </w:pPr>
          </w:p>
          <w:p w:rsidR="002D363D" w:rsidRDefault="002D363D">
            <w:pPr>
              <w:pStyle w:val="TableParagraph"/>
              <w:spacing w:before="27"/>
              <w:rPr>
                <w:sz w:val="7"/>
              </w:rPr>
            </w:pPr>
          </w:p>
          <w:p w:rsidR="002D363D" w:rsidRDefault="00F86172">
            <w:pPr>
              <w:pStyle w:val="TableParagraph"/>
              <w:ind w:left="2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13,50%</w:t>
            </w:r>
            <w:r>
              <w:rPr>
                <w:spacing w:val="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с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по</w:t>
            </w:r>
          </w:p>
          <w:p w:rsidR="002D363D" w:rsidRDefault="00F86172">
            <w:pPr>
              <w:pStyle w:val="TableParagraph"/>
              <w:spacing w:before="12"/>
              <w:ind w:left="2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91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  <w:p w:rsidR="002D363D" w:rsidRDefault="00F86172">
            <w:pPr>
              <w:pStyle w:val="TableParagraph"/>
              <w:spacing w:before="12"/>
              <w:ind w:left="2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12,50%</w:t>
            </w:r>
            <w:r>
              <w:rPr>
                <w:spacing w:val="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с</w:t>
            </w:r>
            <w:r>
              <w:rPr>
                <w:spacing w:val="4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92</w:t>
            </w:r>
          </w:p>
          <w:p w:rsidR="002D363D" w:rsidRDefault="00F86172">
            <w:pPr>
              <w:pStyle w:val="TableParagraph"/>
              <w:spacing w:before="12"/>
              <w:ind w:left="2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401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  <w:p w:rsidR="002D363D" w:rsidRDefault="00F86172">
            <w:pPr>
              <w:pStyle w:val="TableParagraph"/>
              <w:spacing w:before="12"/>
              <w:ind w:left="27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9,50%</w:t>
            </w:r>
            <w:r>
              <w:rPr>
                <w:spacing w:val="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402</w:t>
            </w:r>
          </w:p>
          <w:p w:rsidR="002D363D" w:rsidRDefault="00F86172">
            <w:pPr>
              <w:pStyle w:val="TableParagraph"/>
              <w:spacing w:before="13"/>
              <w:ind w:left="2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1098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день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44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40" w:right="1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44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44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3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44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34" w:righ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44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spacing w:before="43"/>
              <w:rPr>
                <w:sz w:val="6"/>
              </w:rPr>
            </w:pPr>
          </w:p>
          <w:p w:rsidR="002D363D" w:rsidRDefault="00F86172">
            <w:pPr>
              <w:pStyle w:val="TableParagraph"/>
              <w:spacing w:line="297" w:lineRule="auto"/>
              <w:ind w:left="34" w:righ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средства находились на вкладе менее 91 дня – проценты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начисляются по ставке 0,1%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.</w:t>
            </w:r>
          </w:p>
          <w:p w:rsidR="002D363D" w:rsidRDefault="00F86172">
            <w:pPr>
              <w:pStyle w:val="TableParagraph"/>
              <w:spacing w:line="297" w:lineRule="auto"/>
              <w:ind w:left="32" w:right="9" w:firstLine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 даты открытия ВКЛАДА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средства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находились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вкладе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91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день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более,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менее 401 дня – проценты за первый процентный период начисляются и выплачиваются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за фактическое количество дней нахождения </w:t>
            </w:r>
            <w:proofErr w:type="gramStart"/>
            <w:r>
              <w:rPr>
                <w:w w:val="110"/>
                <w:sz w:val="6"/>
              </w:rPr>
              <w:t>средств</w:t>
            </w:r>
            <w:proofErr w:type="gramEnd"/>
            <w:r>
              <w:rPr>
                <w:w w:val="110"/>
                <w:sz w:val="6"/>
              </w:rPr>
              <w:t xml:space="preserve"> на СЧЕТЕ ВКЛАДА исходя из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значения процентной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ставки</w:t>
            </w:r>
            <w:r>
              <w:rPr>
                <w:w w:val="110"/>
                <w:sz w:val="6"/>
              </w:rPr>
              <w:t>,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установленной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для соответствующего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процентного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периода,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полном</w:t>
            </w:r>
            <w:r>
              <w:rPr>
                <w:spacing w:val="7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объеме,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а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для</w:t>
            </w:r>
            <w:r>
              <w:rPr>
                <w:spacing w:val="7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второго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процентного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периода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применяется</w:t>
            </w:r>
            <w:r>
              <w:rPr>
                <w:spacing w:val="7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ставка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0,1%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годовых.</w:t>
            </w:r>
          </w:p>
          <w:p w:rsidR="002D363D" w:rsidRDefault="00F86172">
            <w:pPr>
              <w:pStyle w:val="TableParagraph"/>
              <w:spacing w:line="297" w:lineRule="auto"/>
              <w:ind w:left="57" w:right="3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средства находились на вкладе 401 день и более, но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менее 1098 дней – проценты за первы</w:t>
            </w:r>
            <w:r>
              <w:rPr>
                <w:w w:val="110"/>
                <w:sz w:val="6"/>
              </w:rPr>
              <w:t>й и второй процентные периоды начисляются и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выплачиваются за фактическое количество дней нахождения </w:t>
            </w:r>
            <w:proofErr w:type="gramStart"/>
            <w:r>
              <w:rPr>
                <w:w w:val="110"/>
                <w:sz w:val="6"/>
              </w:rPr>
              <w:t>средств</w:t>
            </w:r>
            <w:proofErr w:type="gramEnd"/>
            <w:r>
              <w:rPr>
                <w:w w:val="110"/>
                <w:sz w:val="6"/>
              </w:rPr>
              <w:t xml:space="preserve"> на СЧЕТЕ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 исходя из значения процентной ставки, установленной для соответствующего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процентного периода, в полном объеме, а для третьего процен</w:t>
            </w:r>
            <w:r>
              <w:rPr>
                <w:w w:val="110"/>
                <w:sz w:val="6"/>
              </w:rPr>
              <w:t>тного периода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применяется ставка 0,1% годовых.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44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44"/>
              <w:rPr>
                <w:sz w:val="6"/>
              </w:rPr>
            </w:pPr>
          </w:p>
          <w:p w:rsidR="002D363D" w:rsidRDefault="00F86172">
            <w:pPr>
              <w:pStyle w:val="TableParagraph"/>
              <w:ind w:left="27" w:righ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682" w:type="dxa"/>
            <w:tcBorders>
              <w:left w:val="single" w:sz="4" w:space="0" w:color="000000"/>
            </w:tcBorders>
          </w:tcPr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rPr>
                <w:sz w:val="6"/>
              </w:rPr>
            </w:pPr>
          </w:p>
          <w:p w:rsidR="002D363D" w:rsidRDefault="002D363D">
            <w:pPr>
              <w:pStyle w:val="TableParagraph"/>
              <w:spacing w:before="28"/>
              <w:rPr>
                <w:sz w:val="6"/>
              </w:rPr>
            </w:pPr>
          </w:p>
          <w:p w:rsidR="002D363D" w:rsidRDefault="00F86172">
            <w:pPr>
              <w:pStyle w:val="TableParagraph"/>
              <w:spacing w:line="297" w:lineRule="auto"/>
              <w:ind w:left="49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</w:tbl>
    <w:p w:rsidR="00F86172" w:rsidRDefault="00F86172">
      <w:bookmarkStart w:id="0" w:name="_GoBack"/>
      <w:bookmarkEnd w:id="0"/>
    </w:p>
    <w:sectPr w:rsidR="00F86172">
      <w:type w:val="continuous"/>
      <w:pgSz w:w="16840" w:h="11910" w:orient="landscape"/>
      <w:pgMar w:top="760" w:right="2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363D"/>
    <w:rsid w:val="002D363D"/>
    <w:rsid w:val="00A23749"/>
    <w:rsid w:val="00F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2024-04-16T09:42:00Z</dcterms:created>
  <dcterms:modified xsi:type="dcterms:W3CDTF">2024-04-16T09:45:00Z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Excel® 2016</vt:lpwstr>
  </property>
</Properties>
</file>